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A2" w:rsidRDefault="00BC1BA2">
      <w:pPr>
        <w:pStyle w:val="Heading2"/>
        <w:jc w:val="center"/>
      </w:pPr>
      <w:r>
        <w:t>Chorus’s Letter to Musical Director</w:t>
      </w:r>
    </w:p>
    <w:p w:rsidR="00BC1BA2" w:rsidRDefault="00BC1BA2"/>
    <w:p w:rsidR="00BC1BA2" w:rsidRDefault="00BC1BA2">
      <w:r>
        <w:t xml:space="preserve">We, </w:t>
      </w:r>
      <w:r>
        <w:rPr>
          <w:b/>
        </w:rPr>
        <w:t>the Circular Keys Chorus</w:t>
      </w:r>
      <w:r>
        <w:t xml:space="preserve">, Sweet Adelines International, agree to the services of </w:t>
      </w:r>
      <w:r>
        <w:rPr>
          <w:b/>
        </w:rPr>
        <w:t>Vicki Dwyer</w:t>
      </w:r>
      <w:r>
        <w:t xml:space="preserve"> as Musical Director from 1</w:t>
      </w:r>
      <w:r>
        <w:rPr>
          <w:vertAlign w:val="superscript"/>
        </w:rPr>
        <w:t>st</w:t>
      </w:r>
      <w:r w:rsidR="007962E0">
        <w:t xml:space="preserve"> July 201</w:t>
      </w:r>
      <w:r w:rsidR="001B2DA5">
        <w:t>5</w:t>
      </w:r>
      <w:r>
        <w:t xml:space="preserve"> to 30</w:t>
      </w:r>
      <w:r>
        <w:rPr>
          <w:vertAlign w:val="superscript"/>
        </w:rPr>
        <w:t>th</w:t>
      </w:r>
      <w:r w:rsidR="007962E0">
        <w:t xml:space="preserve"> June 201</w:t>
      </w:r>
      <w:r w:rsidR="001B2DA5">
        <w:t>6</w:t>
      </w:r>
      <w:r>
        <w:t>.</w:t>
      </w:r>
    </w:p>
    <w:p w:rsidR="00BC1BA2" w:rsidRDefault="00BC1BA2"/>
    <w:p w:rsidR="00BC1BA2" w:rsidRDefault="00BC1BA2">
      <w:pPr>
        <w:rPr>
          <w:i/>
        </w:rPr>
      </w:pPr>
      <w:r>
        <w:rPr>
          <w:i/>
        </w:rPr>
        <w:t>We understand our responsibilities to include:</w:t>
      </w:r>
    </w:p>
    <w:p w:rsidR="00BC1BA2" w:rsidRDefault="00BC1BA2"/>
    <w:p w:rsidR="00BC1BA2" w:rsidRDefault="00BC1BA2">
      <w:pPr>
        <w:numPr>
          <w:ilvl w:val="0"/>
          <w:numId w:val="2"/>
        </w:numPr>
      </w:pPr>
      <w:r>
        <w:t>Provision of adequate rehearsal facilities.</w:t>
      </w:r>
    </w:p>
    <w:p w:rsidR="00BC1BA2" w:rsidRDefault="00BC1BA2">
      <w:pPr>
        <w:numPr>
          <w:ilvl w:val="0"/>
          <w:numId w:val="2"/>
        </w:numPr>
      </w:pPr>
      <w:r>
        <w:t>Regular and prompt attendance at rehearsals and performances.</w:t>
      </w:r>
    </w:p>
    <w:p w:rsidR="00BC1BA2" w:rsidRDefault="00BC1BA2">
      <w:pPr>
        <w:numPr>
          <w:ilvl w:val="0"/>
          <w:numId w:val="2"/>
        </w:numPr>
      </w:pPr>
      <w:r>
        <w:t>Learning words, music and choreography to all songs promptly and accurately.</w:t>
      </w:r>
    </w:p>
    <w:p w:rsidR="00BC1BA2" w:rsidRDefault="00BC1BA2">
      <w:pPr>
        <w:numPr>
          <w:ilvl w:val="0"/>
          <w:numId w:val="2"/>
        </w:numPr>
      </w:pPr>
      <w:r>
        <w:t>Performing in all competitions, performances and shows in which the Chorus participates.</w:t>
      </w:r>
    </w:p>
    <w:p w:rsidR="00490328" w:rsidRDefault="00490328">
      <w:pPr>
        <w:numPr>
          <w:ilvl w:val="0"/>
          <w:numId w:val="2"/>
        </w:numPr>
      </w:pPr>
      <w:r>
        <w:t>Abiding by International, Regional and Chapter Bylaws, and Regional and Chapter Standing Rules of Sweet Adelines International.</w:t>
      </w:r>
    </w:p>
    <w:p w:rsidR="00BC1BA2" w:rsidRDefault="00BC1BA2"/>
    <w:p w:rsidR="00BC1BA2" w:rsidRDefault="00BC1BA2">
      <w:r>
        <w:t>Financial responsibilities to Musical Director:</w:t>
      </w:r>
    </w:p>
    <w:p w:rsidR="00BC1BA2" w:rsidRDefault="00BC1BA2"/>
    <w:p w:rsidR="00E179BF" w:rsidRDefault="00BC1BA2" w:rsidP="00E179BF">
      <w:pPr>
        <w:numPr>
          <w:ilvl w:val="0"/>
          <w:numId w:val="3"/>
        </w:numPr>
      </w:pPr>
      <w:r>
        <w:t>The Chapter will pay the Director’s International and Regional fees, and the Director will be exempt from Chapter dues.</w:t>
      </w:r>
    </w:p>
    <w:p w:rsidR="006A2486" w:rsidRDefault="006A2486" w:rsidP="006A2486">
      <w:pPr>
        <w:ind w:left="360"/>
      </w:pPr>
    </w:p>
    <w:p w:rsidR="00E179BF" w:rsidRDefault="00BC1BA2" w:rsidP="00E179BF">
      <w:pPr>
        <w:numPr>
          <w:ilvl w:val="0"/>
          <w:numId w:val="3"/>
        </w:numPr>
      </w:pPr>
      <w:r>
        <w:t>The Director’s registration fees, room and board (actual cost) and transport costs to Regional and International Conventions in which the Chapter participates, will be paid by the Chapter.  These expenses will be paid for a maximum of five days at the Regional convention and six days at the International Convention, unless otherwise reimbursed by the Regional or International Organisation.  Other expenses, or additional days’ expenses, may be paid at the discretion of the Management Team.</w:t>
      </w:r>
    </w:p>
    <w:p w:rsidR="006A2486" w:rsidRDefault="006A2486" w:rsidP="006A2486"/>
    <w:p w:rsidR="00350F91" w:rsidRDefault="00100823" w:rsidP="00E179BF">
      <w:pPr>
        <w:numPr>
          <w:ilvl w:val="0"/>
          <w:numId w:val="3"/>
        </w:numPr>
      </w:pPr>
      <w:r>
        <w:t xml:space="preserve">Registration fees, room and board (actual costs) and transport to Regional educational events such as Regional music and directors’ schools, seminars, workshops, retreats, and competition in chorus non-competing years will be paid by the Chorus. </w:t>
      </w:r>
      <w:r w:rsidR="00350F91" w:rsidRPr="00E179BF">
        <w:t xml:space="preserve"> </w:t>
      </w:r>
      <w:r w:rsidRPr="00100823">
        <w:t>Registration fees, room and board (actual costs) and transport to an International educational event per year will be paid by the Chorus</w:t>
      </w:r>
      <w:r w:rsidR="00350F91" w:rsidRPr="00E179BF">
        <w:t>.</w:t>
      </w:r>
    </w:p>
    <w:p w:rsidR="006A2486" w:rsidRDefault="006A2486" w:rsidP="006A2486"/>
    <w:p w:rsidR="006A2486" w:rsidRDefault="00BC1BA2" w:rsidP="00953F3E">
      <w:pPr>
        <w:numPr>
          <w:ilvl w:val="0"/>
          <w:numId w:val="3"/>
        </w:numPr>
        <w:tabs>
          <w:tab w:val="left" w:pos="720"/>
        </w:tabs>
      </w:pPr>
      <w:r>
        <w:t>The Director w</w:t>
      </w:r>
      <w:r w:rsidR="00E179BF">
        <w:t>i</w:t>
      </w:r>
      <w:r w:rsidR="00FD3F9E">
        <w:t>ll be given an honorarium of $1</w:t>
      </w:r>
      <w:r w:rsidR="005E1346">
        <w:t>3</w:t>
      </w:r>
      <w:r>
        <w:t>0.00 per rehearsal,</w:t>
      </w:r>
      <w:r w:rsidR="00E179BF" w:rsidRPr="00E179BF">
        <w:rPr>
          <w:rFonts w:cs="Arial"/>
          <w:sz w:val="20"/>
          <w:szCs w:val="20"/>
        </w:rPr>
        <w:t xml:space="preserve"> </w:t>
      </w:r>
      <w:r w:rsidR="00E179BF" w:rsidRPr="00E179BF">
        <w:t>20% of chorus fee capped at $100 per paid performance including shows,</w:t>
      </w:r>
      <w:r w:rsidR="00FD3F9E">
        <w:t xml:space="preserve"> $480 per weekend retreat and $24</w:t>
      </w:r>
      <w:r w:rsidR="00E179BF">
        <w:t xml:space="preserve">0 per weekend day workshop. </w:t>
      </w:r>
      <w:r w:rsidR="00E179BF" w:rsidRPr="00E179BF">
        <w:t>There will be no honorarium paid for free performances.</w:t>
      </w:r>
    </w:p>
    <w:p w:rsidR="006A2486" w:rsidRDefault="006A2486" w:rsidP="006A2486">
      <w:pPr>
        <w:ind w:left="720"/>
      </w:pPr>
    </w:p>
    <w:p w:rsidR="00E179BF" w:rsidRDefault="00953F3E" w:rsidP="006A2486">
      <w:pPr>
        <w:ind w:left="720"/>
      </w:pPr>
      <w:r>
        <w:t xml:space="preserve">For performances at an </w:t>
      </w:r>
      <w:r w:rsidRPr="00E179BF">
        <w:t>un</w:t>
      </w:r>
      <w:r>
        <w:t>usual location, e.g. the</w:t>
      </w:r>
      <w:r w:rsidRPr="00E179BF">
        <w:t xml:space="preserve"> </w:t>
      </w:r>
      <w:r>
        <w:t xml:space="preserve">city, expenses like parking </w:t>
      </w:r>
      <w:r w:rsidRPr="00E179BF">
        <w:t xml:space="preserve">will be </w:t>
      </w:r>
      <w:r>
        <w:t>reimbursed</w:t>
      </w:r>
      <w:r w:rsidRPr="00E179BF">
        <w:t>.</w:t>
      </w:r>
    </w:p>
    <w:p w:rsidR="00E179BF" w:rsidRDefault="00E179BF" w:rsidP="00E179BF"/>
    <w:p w:rsidR="00BC1BA2" w:rsidRDefault="00BC1BA2">
      <w:pPr>
        <w:tabs>
          <w:tab w:val="left" w:pos="720"/>
          <w:tab w:val="left" w:pos="3600"/>
          <w:tab w:val="decimal" w:pos="8280"/>
        </w:tabs>
      </w:pPr>
      <w:r>
        <w:tab/>
      </w:r>
      <w:r>
        <w:rPr>
          <w:i/>
          <w:iCs/>
        </w:rPr>
        <w:t xml:space="preserve">Rehearsals </w:t>
      </w:r>
      <w:r>
        <w:t xml:space="preserve">are defined to include:  </w:t>
      </w:r>
    </w:p>
    <w:p w:rsidR="00BC1BA2" w:rsidRDefault="00BC1BA2">
      <w:pPr>
        <w:numPr>
          <w:ilvl w:val="1"/>
          <w:numId w:val="4"/>
        </w:numPr>
        <w:tabs>
          <w:tab w:val="left" w:pos="1080"/>
          <w:tab w:val="left" w:pos="1440"/>
          <w:tab w:val="decimal" w:pos="8280"/>
        </w:tabs>
      </w:pPr>
      <w:r>
        <w:t>Ordinary rehearsals</w:t>
      </w:r>
    </w:p>
    <w:p w:rsidR="00BC1BA2" w:rsidRDefault="00BC1BA2">
      <w:pPr>
        <w:numPr>
          <w:ilvl w:val="1"/>
          <w:numId w:val="4"/>
        </w:numPr>
        <w:tabs>
          <w:tab w:val="left" w:pos="1080"/>
          <w:tab w:val="left" w:pos="1440"/>
          <w:tab w:val="decimal" w:pos="8280"/>
        </w:tabs>
      </w:pPr>
      <w:r>
        <w:t>Additional rehearsals, including:</w:t>
      </w:r>
    </w:p>
    <w:p w:rsidR="00BC1BA2" w:rsidRDefault="00BC1BA2">
      <w:pPr>
        <w:numPr>
          <w:ilvl w:val="2"/>
          <w:numId w:val="4"/>
        </w:numPr>
        <w:tabs>
          <w:tab w:val="left" w:pos="1080"/>
          <w:tab w:val="left" w:pos="1440"/>
          <w:tab w:val="decimal" w:pos="8280"/>
        </w:tabs>
      </w:pPr>
      <w:r>
        <w:t>Fast Track rehearsals</w:t>
      </w:r>
    </w:p>
    <w:p w:rsidR="00BC1BA2" w:rsidRDefault="00BC1BA2">
      <w:pPr>
        <w:numPr>
          <w:ilvl w:val="2"/>
          <w:numId w:val="4"/>
        </w:numPr>
        <w:tabs>
          <w:tab w:val="left" w:pos="1080"/>
          <w:tab w:val="left" w:pos="1440"/>
          <w:tab w:val="decimal" w:pos="8280"/>
        </w:tabs>
      </w:pPr>
      <w:r>
        <w:t>Pre-Show rehearsals</w:t>
      </w:r>
    </w:p>
    <w:p w:rsidR="00BC1BA2" w:rsidRDefault="00BC1BA2">
      <w:pPr>
        <w:numPr>
          <w:ilvl w:val="2"/>
          <w:numId w:val="4"/>
        </w:numPr>
        <w:tabs>
          <w:tab w:val="left" w:pos="1080"/>
          <w:tab w:val="left" w:pos="1440"/>
          <w:tab w:val="decimal" w:pos="8280"/>
        </w:tabs>
      </w:pPr>
      <w:r>
        <w:t>Pre-Convention rehearsals</w:t>
      </w:r>
    </w:p>
    <w:p w:rsidR="00BC1BA2" w:rsidRDefault="00BC1BA2">
      <w:pPr>
        <w:numPr>
          <w:ilvl w:val="2"/>
          <w:numId w:val="4"/>
        </w:numPr>
        <w:tabs>
          <w:tab w:val="left" w:pos="1080"/>
          <w:tab w:val="left" w:pos="1440"/>
          <w:tab w:val="decimal" w:pos="8280"/>
        </w:tabs>
      </w:pPr>
      <w:r>
        <w:t>Rehearsals with visiting coaches</w:t>
      </w:r>
    </w:p>
    <w:p w:rsidR="00BC1BA2" w:rsidRDefault="00BC1BA2">
      <w:pPr>
        <w:numPr>
          <w:ilvl w:val="2"/>
          <w:numId w:val="4"/>
        </w:numPr>
        <w:tabs>
          <w:tab w:val="left" w:pos="1080"/>
          <w:tab w:val="left" w:pos="1440"/>
          <w:tab w:val="decimal" w:pos="8280"/>
        </w:tabs>
      </w:pPr>
      <w:r>
        <w:t>Community workshops</w:t>
      </w:r>
    </w:p>
    <w:p w:rsidR="00BC1BA2" w:rsidRDefault="00BC1BA2">
      <w:pPr>
        <w:numPr>
          <w:ilvl w:val="2"/>
          <w:numId w:val="4"/>
        </w:numPr>
        <w:tabs>
          <w:tab w:val="left" w:pos="1080"/>
          <w:tab w:val="left" w:pos="1440"/>
          <w:tab w:val="decimal" w:pos="8280"/>
        </w:tabs>
      </w:pPr>
      <w:r>
        <w:t>New members nights</w:t>
      </w:r>
    </w:p>
    <w:p w:rsidR="00751D81" w:rsidRDefault="00751D81">
      <w:pPr>
        <w:tabs>
          <w:tab w:val="left" w:pos="720"/>
        </w:tabs>
        <w:ind w:left="720"/>
        <w:rPr>
          <w:i/>
          <w:iCs/>
        </w:rPr>
      </w:pPr>
    </w:p>
    <w:p w:rsidR="00751D81" w:rsidRDefault="00751D81">
      <w:pPr>
        <w:tabs>
          <w:tab w:val="left" w:pos="720"/>
        </w:tabs>
        <w:ind w:left="720"/>
        <w:rPr>
          <w:i/>
          <w:iCs/>
        </w:rPr>
      </w:pPr>
    </w:p>
    <w:p w:rsidR="00BC1BA2" w:rsidRDefault="00BC1BA2">
      <w:pPr>
        <w:tabs>
          <w:tab w:val="left" w:pos="720"/>
        </w:tabs>
        <w:ind w:left="720"/>
      </w:pPr>
      <w:r>
        <w:rPr>
          <w:i/>
          <w:iCs/>
        </w:rPr>
        <w:lastRenderedPageBreak/>
        <w:t>Performances</w:t>
      </w:r>
      <w:r>
        <w:t xml:space="preserve"> are defined to include:</w:t>
      </w:r>
    </w:p>
    <w:p w:rsidR="00BC1BA2" w:rsidRDefault="00BC1BA2">
      <w:pPr>
        <w:numPr>
          <w:ilvl w:val="1"/>
          <w:numId w:val="5"/>
        </w:numPr>
        <w:tabs>
          <w:tab w:val="left" w:pos="1080"/>
          <w:tab w:val="left" w:pos="3600"/>
          <w:tab w:val="decimal" w:pos="8280"/>
        </w:tabs>
      </w:pPr>
      <w:r>
        <w:t>Paid performances</w:t>
      </w:r>
    </w:p>
    <w:p w:rsidR="00BC1BA2" w:rsidRDefault="006A2486">
      <w:pPr>
        <w:numPr>
          <w:ilvl w:val="1"/>
          <w:numId w:val="5"/>
        </w:numPr>
        <w:tabs>
          <w:tab w:val="left" w:pos="1080"/>
          <w:tab w:val="left" w:pos="3600"/>
          <w:tab w:val="decimal" w:pos="8280"/>
        </w:tabs>
      </w:pPr>
      <w:r>
        <w:t>Show performances</w:t>
      </w:r>
    </w:p>
    <w:p w:rsidR="006A2486" w:rsidRDefault="006A2486">
      <w:pPr>
        <w:numPr>
          <w:ilvl w:val="1"/>
          <w:numId w:val="5"/>
        </w:numPr>
        <w:tabs>
          <w:tab w:val="left" w:pos="1080"/>
          <w:tab w:val="left" w:pos="3600"/>
          <w:tab w:val="decimal" w:pos="8280"/>
        </w:tabs>
      </w:pPr>
      <w:r>
        <w:t>Free performances</w:t>
      </w:r>
    </w:p>
    <w:p w:rsidR="00E179BF" w:rsidRDefault="00E179BF" w:rsidP="00E179BF">
      <w:pPr>
        <w:tabs>
          <w:tab w:val="left" w:pos="1080"/>
          <w:tab w:val="left" w:pos="3600"/>
          <w:tab w:val="decimal" w:pos="8280"/>
        </w:tabs>
        <w:ind w:left="1080"/>
      </w:pPr>
    </w:p>
    <w:p w:rsidR="00BC1BA2" w:rsidRDefault="00BC1BA2" w:rsidP="006A2486">
      <w:pPr>
        <w:tabs>
          <w:tab w:val="left" w:pos="1080"/>
          <w:tab w:val="left" w:pos="3600"/>
          <w:tab w:val="decimal" w:pos="8280"/>
        </w:tabs>
      </w:pPr>
      <w:r>
        <w:t>In the event the Director’s services must be terminated, the Chorus agrees to give the Director at least 30 days’ notice in writing.  The Director’s services may be terminated for just cause, as determined by a majority vote of Chorus members, after 30 days’ written notice from the Chorus Team Coordinator.</w:t>
      </w:r>
    </w:p>
    <w:p w:rsidR="00BC1BA2" w:rsidRDefault="00BC1BA2"/>
    <w:p w:rsidR="00BC1BA2" w:rsidRDefault="00BC1BA2"/>
    <w:p w:rsidR="00BC1BA2" w:rsidRDefault="00BC1BA2"/>
    <w:p w:rsidR="00BC1BA2" w:rsidRDefault="00BC1BA2"/>
    <w:p w:rsidR="00BC1BA2" w:rsidRDefault="00BC1BA2"/>
    <w:p w:rsidR="001B2DA5" w:rsidRDefault="005E1346">
      <w:r>
        <w:t xml:space="preserve">Alison J Anderson </w:t>
      </w:r>
      <w:r w:rsidR="00BC1BA2">
        <w:t>_____________________</w:t>
      </w:r>
      <w:r w:rsidR="00BC1BA2">
        <w:tab/>
      </w:r>
      <w:r>
        <w:t>2</w:t>
      </w:r>
      <w:r w:rsidR="001B2DA5">
        <w:t>4</w:t>
      </w:r>
      <w:r w:rsidRPr="005E1346">
        <w:rPr>
          <w:vertAlign w:val="superscript"/>
        </w:rPr>
        <w:t>th</w:t>
      </w:r>
      <w:r>
        <w:t xml:space="preserve"> Ju</w:t>
      </w:r>
      <w:r w:rsidR="001B2DA5">
        <w:t>ne 2015</w:t>
      </w:r>
    </w:p>
    <w:p w:rsidR="00BC1BA2" w:rsidRDefault="00BC1BA2">
      <w:r>
        <w:t>Chorus Team Coordinator</w:t>
      </w:r>
      <w:r>
        <w:tab/>
      </w:r>
      <w:r>
        <w:tab/>
      </w:r>
      <w:r>
        <w:tab/>
      </w:r>
    </w:p>
    <w:p w:rsidR="00BC1BA2" w:rsidRDefault="00BC1BA2"/>
    <w:p w:rsidR="00BC1BA2" w:rsidRDefault="00BC1BA2"/>
    <w:p w:rsidR="00BC1BA2" w:rsidRDefault="00BC1BA2"/>
    <w:p w:rsidR="00BC1BA2" w:rsidRDefault="00BC1BA2">
      <w:r>
        <w:t>_______________________________</w:t>
      </w:r>
    </w:p>
    <w:p w:rsidR="00BC1BA2" w:rsidRDefault="00BC1BA2">
      <w:r>
        <w:t xml:space="preserve">           Chorus Musical Director</w:t>
      </w:r>
    </w:p>
    <w:p w:rsidR="00BC1BA2" w:rsidRDefault="00BC1BA2"/>
    <w:sectPr w:rsidR="00BC1BA2" w:rsidSect="006A2486">
      <w:pgSz w:w="11907" w:h="16840" w:code="9"/>
      <w:pgMar w:top="1304" w:right="1758" w:bottom="1304" w:left="175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031F4"/>
    <w:multiLevelType w:val="hybridMultilevel"/>
    <w:tmpl w:val="423C8D6A"/>
    <w:lvl w:ilvl="0" w:tplc="3364109E">
      <w:start w:val="1"/>
      <w:numFmt w:val="decimal"/>
      <w:lvlText w:val="%1."/>
      <w:lvlJc w:val="left"/>
      <w:pPr>
        <w:tabs>
          <w:tab w:val="num" w:pos="720"/>
        </w:tabs>
        <w:ind w:left="720" w:hanging="360"/>
      </w:pPr>
    </w:lvl>
    <w:lvl w:ilvl="1" w:tplc="CE1823EC" w:tentative="1">
      <w:start w:val="1"/>
      <w:numFmt w:val="lowerLetter"/>
      <w:lvlText w:val="%2."/>
      <w:lvlJc w:val="left"/>
      <w:pPr>
        <w:tabs>
          <w:tab w:val="num" w:pos="1440"/>
        </w:tabs>
        <w:ind w:left="1440" w:hanging="360"/>
      </w:pPr>
    </w:lvl>
    <w:lvl w:ilvl="2" w:tplc="8B5020FC" w:tentative="1">
      <w:start w:val="1"/>
      <w:numFmt w:val="lowerRoman"/>
      <w:lvlText w:val="%3."/>
      <w:lvlJc w:val="right"/>
      <w:pPr>
        <w:tabs>
          <w:tab w:val="num" w:pos="2160"/>
        </w:tabs>
        <w:ind w:left="2160" w:hanging="180"/>
      </w:pPr>
    </w:lvl>
    <w:lvl w:ilvl="3" w:tplc="C818EF98" w:tentative="1">
      <w:start w:val="1"/>
      <w:numFmt w:val="decimal"/>
      <w:lvlText w:val="%4."/>
      <w:lvlJc w:val="left"/>
      <w:pPr>
        <w:tabs>
          <w:tab w:val="num" w:pos="2880"/>
        </w:tabs>
        <w:ind w:left="2880" w:hanging="360"/>
      </w:pPr>
    </w:lvl>
    <w:lvl w:ilvl="4" w:tplc="54F221E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F4E0004E" w:tentative="1">
      <w:start w:val="1"/>
      <w:numFmt w:val="decimal"/>
      <w:lvlText w:val="%7."/>
      <w:lvlJc w:val="left"/>
      <w:pPr>
        <w:tabs>
          <w:tab w:val="num" w:pos="5040"/>
        </w:tabs>
        <w:ind w:left="5040" w:hanging="360"/>
      </w:pPr>
    </w:lvl>
    <w:lvl w:ilvl="7" w:tplc="13981EB8" w:tentative="1">
      <w:start w:val="1"/>
      <w:numFmt w:val="lowerLetter"/>
      <w:lvlText w:val="%8."/>
      <w:lvlJc w:val="left"/>
      <w:pPr>
        <w:tabs>
          <w:tab w:val="num" w:pos="5760"/>
        </w:tabs>
        <w:ind w:left="5760" w:hanging="360"/>
      </w:pPr>
    </w:lvl>
    <w:lvl w:ilvl="8" w:tplc="D8D85C14" w:tentative="1">
      <w:start w:val="1"/>
      <w:numFmt w:val="lowerRoman"/>
      <w:lvlText w:val="%9."/>
      <w:lvlJc w:val="right"/>
      <w:pPr>
        <w:tabs>
          <w:tab w:val="num" w:pos="6480"/>
        </w:tabs>
        <w:ind w:left="6480" w:hanging="180"/>
      </w:pPr>
    </w:lvl>
  </w:abstractNum>
  <w:abstractNum w:abstractNumId="1">
    <w:nsid w:val="3E701BF5"/>
    <w:multiLevelType w:val="hybridMultilevel"/>
    <w:tmpl w:val="997E1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7A177B"/>
    <w:multiLevelType w:val="hybridMultilevel"/>
    <w:tmpl w:val="F53EFFCC"/>
    <w:lvl w:ilvl="0" w:tplc="8160CDBE">
      <w:start w:val="1"/>
      <w:numFmt w:val="decimal"/>
      <w:lvlText w:val="%1."/>
      <w:lvlJc w:val="left"/>
      <w:pPr>
        <w:tabs>
          <w:tab w:val="num" w:pos="720"/>
        </w:tabs>
        <w:ind w:left="720" w:hanging="360"/>
      </w:pPr>
    </w:lvl>
    <w:lvl w:ilvl="1" w:tplc="95A0A69A" w:tentative="1">
      <w:start w:val="1"/>
      <w:numFmt w:val="lowerLetter"/>
      <w:lvlText w:val="%2."/>
      <w:lvlJc w:val="left"/>
      <w:pPr>
        <w:tabs>
          <w:tab w:val="num" w:pos="1440"/>
        </w:tabs>
        <w:ind w:left="1440" w:hanging="360"/>
      </w:pPr>
    </w:lvl>
    <w:lvl w:ilvl="2" w:tplc="02D4D47C" w:tentative="1">
      <w:start w:val="1"/>
      <w:numFmt w:val="lowerRoman"/>
      <w:lvlText w:val="%3."/>
      <w:lvlJc w:val="right"/>
      <w:pPr>
        <w:tabs>
          <w:tab w:val="num" w:pos="2160"/>
        </w:tabs>
        <w:ind w:left="2160" w:hanging="180"/>
      </w:pPr>
    </w:lvl>
    <w:lvl w:ilvl="3" w:tplc="1C1CC502" w:tentative="1">
      <w:start w:val="1"/>
      <w:numFmt w:val="decimal"/>
      <w:lvlText w:val="%4."/>
      <w:lvlJc w:val="left"/>
      <w:pPr>
        <w:tabs>
          <w:tab w:val="num" w:pos="2880"/>
        </w:tabs>
        <w:ind w:left="2880" w:hanging="360"/>
      </w:pPr>
    </w:lvl>
    <w:lvl w:ilvl="4" w:tplc="894E1B8C" w:tentative="1">
      <w:start w:val="1"/>
      <w:numFmt w:val="lowerLetter"/>
      <w:lvlText w:val="%5."/>
      <w:lvlJc w:val="left"/>
      <w:pPr>
        <w:tabs>
          <w:tab w:val="num" w:pos="3600"/>
        </w:tabs>
        <w:ind w:left="3600" w:hanging="360"/>
      </w:pPr>
    </w:lvl>
    <w:lvl w:ilvl="5" w:tplc="0D56E7C0" w:tentative="1">
      <w:start w:val="1"/>
      <w:numFmt w:val="lowerRoman"/>
      <w:lvlText w:val="%6."/>
      <w:lvlJc w:val="right"/>
      <w:pPr>
        <w:tabs>
          <w:tab w:val="num" w:pos="4320"/>
        </w:tabs>
        <w:ind w:left="4320" w:hanging="180"/>
      </w:pPr>
    </w:lvl>
    <w:lvl w:ilvl="6" w:tplc="74F2E610" w:tentative="1">
      <w:start w:val="1"/>
      <w:numFmt w:val="decimal"/>
      <w:lvlText w:val="%7."/>
      <w:lvlJc w:val="left"/>
      <w:pPr>
        <w:tabs>
          <w:tab w:val="num" w:pos="5040"/>
        </w:tabs>
        <w:ind w:left="5040" w:hanging="360"/>
      </w:pPr>
    </w:lvl>
    <w:lvl w:ilvl="7" w:tplc="73E24078" w:tentative="1">
      <w:start w:val="1"/>
      <w:numFmt w:val="lowerLetter"/>
      <w:lvlText w:val="%8."/>
      <w:lvlJc w:val="left"/>
      <w:pPr>
        <w:tabs>
          <w:tab w:val="num" w:pos="5760"/>
        </w:tabs>
        <w:ind w:left="5760" w:hanging="360"/>
      </w:pPr>
    </w:lvl>
    <w:lvl w:ilvl="8" w:tplc="AA365BAE" w:tentative="1">
      <w:start w:val="1"/>
      <w:numFmt w:val="lowerRoman"/>
      <w:lvlText w:val="%9."/>
      <w:lvlJc w:val="right"/>
      <w:pPr>
        <w:tabs>
          <w:tab w:val="num" w:pos="6480"/>
        </w:tabs>
        <w:ind w:left="6480" w:hanging="180"/>
      </w:pPr>
    </w:lvl>
  </w:abstractNum>
  <w:abstractNum w:abstractNumId="3">
    <w:nsid w:val="70036F7A"/>
    <w:multiLevelType w:val="hybridMultilevel"/>
    <w:tmpl w:val="D158C860"/>
    <w:lvl w:ilvl="0" w:tplc="2AF211F4">
      <w:start w:val="1"/>
      <w:numFmt w:val="decimal"/>
      <w:lvlText w:val="%1."/>
      <w:lvlJc w:val="left"/>
      <w:pPr>
        <w:tabs>
          <w:tab w:val="num" w:pos="720"/>
        </w:tabs>
        <w:ind w:left="720" w:hanging="360"/>
      </w:pPr>
    </w:lvl>
    <w:lvl w:ilvl="1" w:tplc="27683094">
      <w:start w:val="1"/>
      <w:numFmt w:val="lowerLetter"/>
      <w:lvlText w:val="%2."/>
      <w:lvlJc w:val="left"/>
      <w:pPr>
        <w:tabs>
          <w:tab w:val="num" w:pos="1440"/>
        </w:tabs>
        <w:ind w:left="1440" w:hanging="360"/>
      </w:pPr>
    </w:lvl>
    <w:lvl w:ilvl="2" w:tplc="2E9CA0DC" w:tentative="1">
      <w:start w:val="1"/>
      <w:numFmt w:val="lowerRoman"/>
      <w:lvlText w:val="%3."/>
      <w:lvlJc w:val="right"/>
      <w:pPr>
        <w:tabs>
          <w:tab w:val="num" w:pos="2160"/>
        </w:tabs>
        <w:ind w:left="2160" w:hanging="180"/>
      </w:pPr>
    </w:lvl>
    <w:lvl w:ilvl="3" w:tplc="93E2C086" w:tentative="1">
      <w:start w:val="1"/>
      <w:numFmt w:val="decimal"/>
      <w:lvlText w:val="%4."/>
      <w:lvlJc w:val="left"/>
      <w:pPr>
        <w:tabs>
          <w:tab w:val="num" w:pos="2880"/>
        </w:tabs>
        <w:ind w:left="2880" w:hanging="360"/>
      </w:pPr>
    </w:lvl>
    <w:lvl w:ilvl="4" w:tplc="83DCF58E" w:tentative="1">
      <w:start w:val="1"/>
      <w:numFmt w:val="lowerLetter"/>
      <w:lvlText w:val="%5."/>
      <w:lvlJc w:val="left"/>
      <w:pPr>
        <w:tabs>
          <w:tab w:val="num" w:pos="3600"/>
        </w:tabs>
        <w:ind w:left="3600" w:hanging="360"/>
      </w:pPr>
    </w:lvl>
    <w:lvl w:ilvl="5" w:tplc="D87ED97E" w:tentative="1">
      <w:start w:val="1"/>
      <w:numFmt w:val="lowerRoman"/>
      <w:lvlText w:val="%6."/>
      <w:lvlJc w:val="right"/>
      <w:pPr>
        <w:tabs>
          <w:tab w:val="num" w:pos="4320"/>
        </w:tabs>
        <w:ind w:left="4320" w:hanging="180"/>
      </w:pPr>
    </w:lvl>
    <w:lvl w:ilvl="6" w:tplc="61242096" w:tentative="1">
      <w:start w:val="1"/>
      <w:numFmt w:val="decimal"/>
      <w:lvlText w:val="%7."/>
      <w:lvlJc w:val="left"/>
      <w:pPr>
        <w:tabs>
          <w:tab w:val="num" w:pos="5040"/>
        </w:tabs>
        <w:ind w:left="5040" w:hanging="360"/>
      </w:pPr>
    </w:lvl>
    <w:lvl w:ilvl="7" w:tplc="61A0A350" w:tentative="1">
      <w:start w:val="1"/>
      <w:numFmt w:val="lowerLetter"/>
      <w:lvlText w:val="%8."/>
      <w:lvlJc w:val="left"/>
      <w:pPr>
        <w:tabs>
          <w:tab w:val="num" w:pos="5760"/>
        </w:tabs>
        <w:ind w:left="5760" w:hanging="360"/>
      </w:pPr>
    </w:lvl>
    <w:lvl w:ilvl="8" w:tplc="D1D4322A" w:tentative="1">
      <w:start w:val="1"/>
      <w:numFmt w:val="lowerRoman"/>
      <w:lvlText w:val="%9."/>
      <w:lvlJc w:val="right"/>
      <w:pPr>
        <w:tabs>
          <w:tab w:val="num" w:pos="6480"/>
        </w:tabs>
        <w:ind w:left="6480" w:hanging="180"/>
      </w:pPr>
    </w:lvl>
  </w:abstractNum>
  <w:abstractNum w:abstractNumId="4">
    <w:nsid w:val="7A4E4DE1"/>
    <w:multiLevelType w:val="hybridMultilevel"/>
    <w:tmpl w:val="EE8AE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F4AFA"/>
    <w:rsid w:val="000F4043"/>
    <w:rsid w:val="00100823"/>
    <w:rsid w:val="001B2DA5"/>
    <w:rsid w:val="002F4AFA"/>
    <w:rsid w:val="00305470"/>
    <w:rsid w:val="00350F91"/>
    <w:rsid w:val="00490328"/>
    <w:rsid w:val="00563AA3"/>
    <w:rsid w:val="005E1346"/>
    <w:rsid w:val="00695CD8"/>
    <w:rsid w:val="006A19F1"/>
    <w:rsid w:val="006A2486"/>
    <w:rsid w:val="00720C97"/>
    <w:rsid w:val="00751D81"/>
    <w:rsid w:val="00792584"/>
    <w:rsid w:val="007962E0"/>
    <w:rsid w:val="007B7D29"/>
    <w:rsid w:val="007D0B18"/>
    <w:rsid w:val="009521D8"/>
    <w:rsid w:val="00953F3E"/>
    <w:rsid w:val="009B72BA"/>
    <w:rsid w:val="00BC1BA2"/>
    <w:rsid w:val="00C0732D"/>
    <w:rsid w:val="00C84218"/>
    <w:rsid w:val="00CB7227"/>
    <w:rsid w:val="00D52330"/>
    <w:rsid w:val="00D820C1"/>
    <w:rsid w:val="00E01D0A"/>
    <w:rsid w:val="00E179BF"/>
    <w:rsid w:val="00E452D7"/>
    <w:rsid w:val="00E63658"/>
    <w:rsid w:val="00FD3F9E"/>
    <w:rsid w:val="00FE33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D29"/>
    <w:rPr>
      <w:rFonts w:ascii="Arial" w:hAnsi="Arial"/>
      <w:sz w:val="22"/>
      <w:szCs w:val="24"/>
      <w:lang w:val="en-US" w:eastAsia="en-US"/>
    </w:rPr>
  </w:style>
  <w:style w:type="paragraph" w:styleId="Heading2">
    <w:name w:val="heading 2"/>
    <w:basedOn w:val="Normal"/>
    <w:next w:val="Normal"/>
    <w:qFormat/>
    <w:rsid w:val="007B7D2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Director’s Letter to Chapter</vt:lpstr>
    </vt:vector>
  </TitlesOfParts>
  <Company>Hewlett-Packard Company</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to Chapter</dc:title>
  <dc:creator>Deborah Martin</dc:creator>
  <cp:lastModifiedBy>gordon</cp:lastModifiedBy>
  <cp:revision>2</cp:revision>
  <cp:lastPrinted>2015-06-21T12:37:00Z</cp:lastPrinted>
  <dcterms:created xsi:type="dcterms:W3CDTF">2015-06-21T12:45:00Z</dcterms:created>
  <dcterms:modified xsi:type="dcterms:W3CDTF">2015-06-21T12:45:00Z</dcterms:modified>
</cp:coreProperties>
</file>